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185,9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80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081982 </w:t>
      </w:r>
      <w:r>
        <w:rPr>
          <w:sz w:val="28"/>
          <w:szCs w:val="28"/>
          <w:u w:color="000000"/>
          <w:rtl w:val="0"/>
          <w:lang w:val="ru-RU"/>
        </w:rPr>
        <w:t>Чернігівка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станція Верхній Токмак І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sz w:val="28"/>
          <w:szCs w:val="28"/>
          <w:u w:color="000000"/>
          <w:rtl w:val="0"/>
          <w:lang w:val="ru-RU"/>
        </w:rPr>
        <w:t xml:space="preserve">5,6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sz w:val="28"/>
          <w:szCs w:val="28"/>
          <w:u w:color="000000"/>
          <w:rtl w:val="0"/>
          <w:lang w:val="ru-RU"/>
        </w:rPr>
        <w:t xml:space="preserve">29 844,7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Договір укладено з                        ТОВ «ДОРЕМТЕХНОЛОГІЇ»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sz w:val="28"/>
          <w:szCs w:val="28"/>
          <w:u w:color="000000"/>
          <w:rtl w:val="0"/>
          <w:lang w:val="ru-RU"/>
        </w:rPr>
        <w:t>29</w:t>
      </w:r>
      <w:r>
        <w:rPr>
          <w:sz w:val="28"/>
          <w:szCs w:val="28"/>
          <w:u w:color="000000"/>
          <w:rtl w:val="0"/>
          <w:lang w:val="ru-RU"/>
        </w:rPr>
        <w:t> </w:t>
      </w:r>
      <w:r>
        <w:rPr>
          <w:sz w:val="28"/>
          <w:szCs w:val="28"/>
          <w:u w:color="000000"/>
          <w:rtl w:val="0"/>
          <w:lang w:val="ru-RU"/>
        </w:rPr>
        <w:t xml:space="preserve">344,7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1068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На об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єкті відфрезеровано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старого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Тривають роботи з   демонтажу стовпчиків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дорожніх знаків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розбирання існуючих зупинкових та посадкових майданчиків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Розпочато роботи з влаштування вирівнюючого шару з асфальтобетонної суміші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</w:t>
      </w:r>
    </w:p>
    <w:p>
      <w:pPr>
        <w:pStyle w:val="По умолчанию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  <w:u w:color="000000"/>
          <w:lang w:val="ru-RU"/>
        </w:rPr>
      </w:pPr>
      <w:r>
        <w:rPr>
          <w:sz w:val="28"/>
          <w:szCs w:val="28"/>
          <w:u w:color="000000"/>
          <w:rtl w:val="0"/>
          <w:lang w:val="ru-RU"/>
        </w:rPr>
        <w:t>О</w:t>
      </w:r>
      <w:r>
        <w:rPr>
          <w:sz w:val="28"/>
          <w:szCs w:val="28"/>
          <w:u w:color="000000"/>
          <w:rtl w:val="0"/>
          <w:lang w:val="ru-RU"/>
        </w:rPr>
        <w:t xml:space="preserve">081977 </w:t>
      </w:r>
      <w:r>
        <w:rPr>
          <w:sz w:val="28"/>
          <w:szCs w:val="28"/>
          <w:u w:color="000000"/>
          <w:rtl w:val="0"/>
          <w:lang w:val="ru-RU"/>
        </w:rPr>
        <w:t xml:space="preserve">Станція Верхній Токмак І </w:t>
      </w:r>
      <w:r>
        <w:rPr>
          <w:sz w:val="28"/>
          <w:szCs w:val="28"/>
          <w:u w:color="000000"/>
          <w:rtl w:val="0"/>
          <w:lang w:val="ru-RU"/>
        </w:rPr>
        <w:t xml:space="preserve">- </w:t>
      </w:r>
      <w:r>
        <w:rPr>
          <w:sz w:val="28"/>
          <w:szCs w:val="28"/>
          <w:u w:color="000000"/>
          <w:rtl w:val="0"/>
          <w:lang w:val="ru-RU"/>
        </w:rPr>
        <w:t>Вершина Друга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протяжністю         </w:t>
      </w:r>
      <w:r>
        <w:rPr>
          <w:sz w:val="28"/>
          <w:szCs w:val="28"/>
          <w:u w:color="000000"/>
          <w:rtl w:val="0"/>
          <w:lang w:val="ru-RU"/>
        </w:rPr>
        <w:t xml:space="preserve">6,3 </w:t>
      </w:r>
      <w:r>
        <w:rPr>
          <w:sz w:val="28"/>
          <w:szCs w:val="28"/>
          <w:u w:color="000000"/>
          <w:rtl w:val="0"/>
          <w:lang w:val="ru-RU"/>
        </w:rPr>
        <w:t>км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Договір укладено з ТОВ «ІНКОМЦЕНТР</w:t>
      </w:r>
      <w:r>
        <w:rPr>
          <w:sz w:val="28"/>
          <w:szCs w:val="28"/>
          <w:u w:color="000000"/>
          <w:rtl w:val="0"/>
          <w:lang w:val="ru-RU"/>
        </w:rPr>
        <w:t>-</w:t>
      </w:r>
      <w:r>
        <w:rPr>
          <w:sz w:val="28"/>
          <w:szCs w:val="28"/>
          <w:u w:color="000000"/>
          <w:rtl w:val="0"/>
          <w:lang w:val="ru-RU"/>
        </w:rPr>
        <w:t>ІНВЕСТ»</w:t>
      </w:r>
      <w:r>
        <w:rPr>
          <w:sz w:val="28"/>
          <w:szCs w:val="28"/>
          <w:u w:color="000000"/>
          <w:rtl w:val="0"/>
          <w:lang w:val="ru-RU"/>
        </w:rPr>
        <w:t xml:space="preserve">, </w:t>
      </w:r>
      <w:r>
        <w:rPr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sz w:val="28"/>
          <w:szCs w:val="28"/>
          <w:u w:color="000000"/>
          <w:rtl w:val="0"/>
          <w:lang w:val="ru-RU"/>
        </w:rPr>
        <w:t>38</w:t>
      </w:r>
      <w:r>
        <w:rPr>
          <w:sz w:val="28"/>
          <w:szCs w:val="28"/>
          <w:u w:color="000000"/>
          <w:rtl w:val="0"/>
          <w:lang w:val="ru-RU"/>
        </w:rPr>
        <w:t> </w:t>
      </w:r>
      <w:r>
        <w:rPr>
          <w:sz w:val="28"/>
          <w:szCs w:val="28"/>
          <w:u w:color="000000"/>
          <w:rtl w:val="0"/>
          <w:lang w:val="ru-RU"/>
        </w:rPr>
        <w:t xml:space="preserve">733,1 </w:t>
      </w:r>
      <w:r>
        <w:rPr>
          <w:sz w:val="28"/>
          <w:szCs w:val="28"/>
          <w:u w:color="000000"/>
          <w:rtl w:val="0"/>
          <w:lang w:val="ru-RU"/>
        </w:rPr>
        <w:t>тис</w:t>
      </w:r>
      <w:r>
        <w:rPr>
          <w:sz w:val="28"/>
          <w:szCs w:val="28"/>
          <w:u w:color="000000"/>
          <w:rtl w:val="0"/>
          <w:lang w:val="ru-RU"/>
        </w:rPr>
        <w:t xml:space="preserve">. </w:t>
      </w:r>
      <w:r>
        <w:rPr>
          <w:sz w:val="28"/>
          <w:szCs w:val="28"/>
          <w:u w:color="000000"/>
          <w:rtl w:val="0"/>
          <w:lang w:val="ru-RU"/>
        </w:rPr>
        <w:t>грн</w:t>
      </w:r>
      <w:r>
        <w:rPr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1068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єкті завершено холодне фрезерування старого покриття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триває видалення зелених насаджень в смузі відведення дороги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корчування та вивезення пнів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планування узбіч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«ТОКМАЦЬКИЙ РАЙАВТОДОР»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962,9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Очеретувате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Новоказанкувате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687,0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Наразі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ямкового ремонту ведуться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081975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Обіточне – 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1561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«БЕРДЯНСЬКБУДТРЕСТ» виконуються роботи з ліквідації ямковості пневмоструменевим методом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081905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Новомихайлівка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-08-13/,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Стульневе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-08-13/ 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081912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081905/ 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Стульневе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станція Стульневе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Владівка – Богданівка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2243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заплановано 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12 302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755,8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вирубки порослі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081983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Новополтавка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Семенівка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Басань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покосу трав на узбіччях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081874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Очеретувате – Новомихайлівка – Новоказанкувате – Новополтавка – Зоря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– Богданівка –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081976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Чернігівка – Богданівка –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-30/,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081975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081977/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Обіточне – Андріївка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276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 xml:space="preserve">Встановлено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шт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дорожніх знаків на залізничних переїздах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поблизу шкіл та на аварійно небезпечних ділянках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0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6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28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